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D579B" w14:textId="0BF77E41" w:rsidR="00366463" w:rsidRDefault="00D053BE" w:rsidP="008C00AD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A seguito degli articoli comparsi</w:t>
      </w:r>
      <w:r w:rsidR="00366463" w:rsidRPr="008C00AD">
        <w:rPr>
          <w:rFonts w:ascii="Book Antiqua" w:hAnsi="Book Antiqua"/>
        </w:rPr>
        <w:t xml:space="preserve"> sul Messaggero Veneto in data 29.07 u.s.</w:t>
      </w:r>
      <w:r w:rsidR="00056165">
        <w:rPr>
          <w:rFonts w:ascii="Book Antiqua" w:hAnsi="Book Antiqua"/>
        </w:rPr>
        <w:t xml:space="preserve"> e sul</w:t>
      </w:r>
      <w:r>
        <w:rPr>
          <w:rFonts w:ascii="Book Antiqua" w:hAnsi="Book Antiqua"/>
        </w:rPr>
        <w:t xml:space="preserve"> mensile “Il Ponte” di settembre</w:t>
      </w:r>
      <w:r w:rsidR="00366463" w:rsidRPr="008C00AD">
        <w:rPr>
          <w:rFonts w:ascii="Book Antiqua" w:hAnsi="Book Antiqua"/>
        </w:rPr>
        <w:t>,</w:t>
      </w:r>
      <w:r w:rsidR="009A382A">
        <w:rPr>
          <w:rFonts w:ascii="Book Antiqua" w:hAnsi="Book Antiqua"/>
        </w:rPr>
        <w:t xml:space="preserve"> riguardanti il Consiglio Comunale di Sedegliano del 25.07 u.s.,</w:t>
      </w:r>
      <w:r w:rsidR="00366463" w:rsidRPr="008C00AD">
        <w:rPr>
          <w:rFonts w:ascii="Book Antiqua" w:hAnsi="Book Antiqua"/>
        </w:rPr>
        <w:t xml:space="preserve"> ritengo opp</w:t>
      </w:r>
      <w:r w:rsidR="00D00B40">
        <w:rPr>
          <w:rFonts w:ascii="Book Antiqua" w:hAnsi="Book Antiqua"/>
        </w:rPr>
        <w:t>ortuno fare alcune precisazioni sull’iter di fusione dei comuni di Sedegliano, Mereto di Tomba e Flaibano e sul bilancio di previsione 2016 dell’UTI MedioFriuli.</w:t>
      </w:r>
    </w:p>
    <w:p w14:paraId="76D6A9AD" w14:textId="77777777" w:rsidR="008C00AD" w:rsidRPr="008C00AD" w:rsidRDefault="008C00AD" w:rsidP="008C00AD">
      <w:pPr>
        <w:spacing w:after="0"/>
        <w:jc w:val="both"/>
        <w:rPr>
          <w:rFonts w:ascii="Book Antiqua" w:hAnsi="Book Antiqua"/>
        </w:rPr>
      </w:pPr>
    </w:p>
    <w:p w14:paraId="24383FEB" w14:textId="09CC9CFF" w:rsidR="008C00AD" w:rsidRDefault="00366463" w:rsidP="00E623C0">
      <w:pPr>
        <w:spacing w:after="0"/>
        <w:jc w:val="both"/>
        <w:rPr>
          <w:rFonts w:ascii="Book Antiqua" w:hAnsi="Book Antiqua"/>
        </w:rPr>
      </w:pPr>
      <w:r w:rsidRPr="008C00AD">
        <w:rPr>
          <w:rFonts w:ascii="Book Antiqua" w:hAnsi="Book Antiqua"/>
        </w:rPr>
        <w:t xml:space="preserve">In primo luogo rilevo come in sede di Consiglio Comunale </w:t>
      </w:r>
      <w:r w:rsidR="008D1FC9">
        <w:rPr>
          <w:rFonts w:ascii="Book Antiqua" w:hAnsi="Book Antiqua"/>
        </w:rPr>
        <w:t xml:space="preserve">di Sedegliano </w:t>
      </w:r>
      <w:r w:rsidRPr="008C00AD">
        <w:rPr>
          <w:rFonts w:ascii="Book Antiqua" w:hAnsi="Book Antiqua"/>
        </w:rPr>
        <w:t>il Segretario Comunale, organo tecnico dotato di tutte le competenze giuridiche</w:t>
      </w:r>
      <w:r w:rsidR="008951E6" w:rsidRPr="008C00AD">
        <w:rPr>
          <w:rFonts w:ascii="Book Antiqua" w:hAnsi="Book Antiqua"/>
        </w:rPr>
        <w:t xml:space="preserve"> del caso</w:t>
      </w:r>
      <w:r w:rsidRPr="008C00AD">
        <w:rPr>
          <w:rFonts w:ascii="Book Antiqua" w:hAnsi="Book Antiqua"/>
        </w:rPr>
        <w:t xml:space="preserve">, abbia evidenziato la contrarietà alla Legge del punto </w:t>
      </w:r>
      <w:r w:rsidR="009C467C" w:rsidRPr="008C00AD">
        <w:rPr>
          <w:rFonts w:ascii="Book Antiqua" w:hAnsi="Book Antiqua"/>
        </w:rPr>
        <w:t xml:space="preserve">9 </w:t>
      </w:r>
      <w:r w:rsidRPr="008C00AD">
        <w:rPr>
          <w:rFonts w:ascii="Book Antiqua" w:hAnsi="Book Antiqua"/>
        </w:rPr>
        <w:t>della delibera di fusione votata all’unanimità dall’Amminist</w:t>
      </w:r>
      <w:r w:rsidR="008001FE">
        <w:rPr>
          <w:rFonts w:ascii="Book Antiqua" w:hAnsi="Book Antiqua"/>
        </w:rPr>
        <w:t>razione del Comune di Flaibano,</w:t>
      </w:r>
      <w:r w:rsidR="00E623C0">
        <w:rPr>
          <w:rFonts w:ascii="Book Antiqua" w:hAnsi="Book Antiqua"/>
        </w:rPr>
        <w:t xml:space="preserve"> punto che, tra l’altro, rende la stessa delibera difforme</w:t>
      </w:r>
      <w:r w:rsidR="00497950">
        <w:rPr>
          <w:rFonts w:ascii="Book Antiqua" w:hAnsi="Book Antiqua"/>
        </w:rPr>
        <w:t xml:space="preserve"> da quelle adottate dai comuni d</w:t>
      </w:r>
      <w:r w:rsidR="00E623C0">
        <w:rPr>
          <w:rFonts w:ascii="Book Antiqua" w:hAnsi="Book Antiqua"/>
        </w:rPr>
        <w:t>i Sedegliano e Mereto di Tomba.</w:t>
      </w:r>
    </w:p>
    <w:p w14:paraId="1CF8EDC5" w14:textId="599922E7" w:rsidR="00366463" w:rsidRPr="008C00AD" w:rsidRDefault="00E623C0" w:rsidP="008C00AD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In detto deliberato</w:t>
      </w:r>
      <w:r w:rsidR="00366463" w:rsidRPr="008C00AD">
        <w:rPr>
          <w:rFonts w:ascii="Book Antiqua" w:hAnsi="Book Antiqua"/>
        </w:rPr>
        <w:t xml:space="preserve"> si prevede che “</w:t>
      </w:r>
      <w:r w:rsidR="00366463" w:rsidRPr="008C00AD">
        <w:rPr>
          <w:rFonts w:ascii="Book Antiqua" w:hAnsi="Book Antiqua"/>
          <w:i/>
        </w:rPr>
        <w:t>in caso di esito negativo del referendum consultivo relativamente alla popolazione di Flaibano, il Comune stesso non aderirà alle successive fasi previste dalla normativa per addivenire alla fusione</w:t>
      </w:r>
      <w:r w:rsidR="00366463" w:rsidRPr="008C00AD">
        <w:rPr>
          <w:rFonts w:ascii="Book Antiqua" w:hAnsi="Book Antiqua"/>
        </w:rPr>
        <w:t>”.</w:t>
      </w:r>
    </w:p>
    <w:p w14:paraId="14C6586A" w14:textId="49415934" w:rsidR="00366463" w:rsidRPr="00856F86" w:rsidRDefault="00DD34E2" w:rsidP="00DD34E2">
      <w:pPr>
        <w:spacing w:after="0"/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Ad</w:t>
      </w:r>
      <w:r w:rsidR="00056165">
        <w:rPr>
          <w:rFonts w:ascii="Book Antiqua" w:hAnsi="Book Antiqua"/>
        </w:rPr>
        <w:t xml:space="preserve"> oggi, nonostante le dichiarazioni del Sindaco Picco, non</w:t>
      </w:r>
      <w:r>
        <w:rPr>
          <w:rFonts w:ascii="Book Antiqua" w:hAnsi="Book Antiqua"/>
        </w:rPr>
        <w:t xml:space="preserve"> è</w:t>
      </w:r>
      <w:r w:rsidR="00056165">
        <w:rPr>
          <w:rFonts w:ascii="Book Antiqua" w:hAnsi="Book Antiqua"/>
        </w:rPr>
        <w:t xml:space="preserve"> possibile capire che incidenza </w:t>
      </w:r>
      <w:r w:rsidR="00425A4D">
        <w:rPr>
          <w:rFonts w:ascii="Book Antiqua" w:hAnsi="Book Antiqua"/>
        </w:rPr>
        <w:t>avrà sull’iter</w:t>
      </w:r>
      <w:r w:rsidR="00056165">
        <w:rPr>
          <w:rFonts w:ascii="Book Antiqua" w:hAnsi="Book Antiqua"/>
        </w:rPr>
        <w:t xml:space="preserve"> della fusione un </w:t>
      </w:r>
      <w:r>
        <w:rPr>
          <w:rFonts w:ascii="Book Antiqua" w:hAnsi="Book Antiqua"/>
        </w:rPr>
        <w:t xml:space="preserve">voto contrario dei cittadini di Flaibano. </w:t>
      </w:r>
    </w:p>
    <w:p w14:paraId="1AB33F38" w14:textId="62A7AC70" w:rsidR="00134E01" w:rsidRDefault="00134E01" w:rsidP="009A382A">
      <w:pPr>
        <w:spacing w:after="0"/>
        <w:jc w:val="both"/>
        <w:rPr>
          <w:rFonts w:ascii="Book Antiqua" w:hAnsi="Book Antiqua"/>
        </w:rPr>
      </w:pPr>
      <w:r w:rsidRPr="008C00AD">
        <w:rPr>
          <w:rFonts w:ascii="Book Antiqua" w:hAnsi="Book Antiqua"/>
        </w:rPr>
        <w:t>Preme, in secondo luogo, ribadire come la mia posizione</w:t>
      </w:r>
      <w:r w:rsidR="008951E6" w:rsidRPr="008C00AD">
        <w:rPr>
          <w:rFonts w:ascii="Book Antiqua" w:hAnsi="Book Antiqua"/>
        </w:rPr>
        <w:t xml:space="preserve"> sulla fusione</w:t>
      </w:r>
      <w:r w:rsidRPr="008C00AD">
        <w:rPr>
          <w:rFonts w:ascii="Book Antiqua" w:hAnsi="Book Antiqua"/>
        </w:rPr>
        <w:t xml:space="preserve"> non sia dettata dalle mie convinzioni politiche che, peraltro, sono conosciute. Ritengo, infatti, che una decisione </w:t>
      </w:r>
      <w:r w:rsidR="00EF7216">
        <w:rPr>
          <w:rFonts w:ascii="Book Antiqua" w:hAnsi="Book Antiqua"/>
        </w:rPr>
        <w:t>così importante</w:t>
      </w:r>
      <w:r w:rsidRPr="008C00AD">
        <w:rPr>
          <w:rFonts w:ascii="Book Antiqua" w:hAnsi="Book Antiqua"/>
        </w:rPr>
        <w:t xml:space="preserve"> quale quella in discussione debba unicamente basarsi su valutazioni tecniche e oggettive e, soprattutto, debba tener conto degli intere</w:t>
      </w:r>
      <w:r w:rsidR="008951E6" w:rsidRPr="008C00AD">
        <w:rPr>
          <w:rFonts w:ascii="Book Antiqua" w:hAnsi="Book Antiqua"/>
        </w:rPr>
        <w:t>ssi delle</w:t>
      </w:r>
      <w:r w:rsidRPr="008C00AD">
        <w:rPr>
          <w:rFonts w:ascii="Book Antiqua" w:hAnsi="Book Antiqua"/>
        </w:rPr>
        <w:t xml:space="preserve"> comunità. L’assenza della possibilità di effettuare tali valutazioni, per mancanza di dati concreti, </w:t>
      </w:r>
      <w:r w:rsidR="009C467C" w:rsidRPr="008C00AD">
        <w:rPr>
          <w:rFonts w:ascii="Book Antiqua" w:hAnsi="Book Antiqua"/>
        </w:rPr>
        <w:t xml:space="preserve">sussiste tuttora, ragion per cui </w:t>
      </w:r>
      <w:r w:rsidR="009A382A">
        <w:rPr>
          <w:rFonts w:ascii="Book Antiqua" w:hAnsi="Book Antiqua"/>
        </w:rPr>
        <w:t>le mie perplessità</w:t>
      </w:r>
      <w:r w:rsidR="009C467C" w:rsidRPr="008C00AD">
        <w:rPr>
          <w:rFonts w:ascii="Book Antiqua" w:hAnsi="Book Antiqua"/>
        </w:rPr>
        <w:t xml:space="preserve"> circa l</w:t>
      </w:r>
      <w:r w:rsidR="009A382A">
        <w:rPr>
          <w:rFonts w:ascii="Book Antiqua" w:hAnsi="Book Antiqua"/>
        </w:rPr>
        <w:t>’effettiva convenienza</w:t>
      </w:r>
      <w:r w:rsidR="009C467C" w:rsidRPr="008C00AD">
        <w:rPr>
          <w:rFonts w:ascii="Book Antiqua" w:hAnsi="Book Antiqua"/>
        </w:rPr>
        <w:t xml:space="preserve"> per Sedegliano di tale</w:t>
      </w:r>
      <w:r w:rsidR="00D053BE">
        <w:rPr>
          <w:rFonts w:ascii="Book Antiqua" w:hAnsi="Book Antiqua"/>
        </w:rPr>
        <w:t xml:space="preserve"> fusione sono, ora come ad aprile</w:t>
      </w:r>
      <w:r w:rsidR="009C467C" w:rsidRPr="008C00AD">
        <w:rPr>
          <w:rFonts w:ascii="Book Antiqua" w:hAnsi="Book Antiqua"/>
        </w:rPr>
        <w:t>, ancora presenti.</w:t>
      </w:r>
    </w:p>
    <w:p w14:paraId="698D0F0C" w14:textId="77777777" w:rsidR="008C00AD" w:rsidRDefault="008C00AD" w:rsidP="008C00AD">
      <w:pPr>
        <w:spacing w:after="0"/>
        <w:jc w:val="both"/>
        <w:rPr>
          <w:rFonts w:ascii="Book Antiqua" w:hAnsi="Book Antiqua"/>
        </w:rPr>
      </w:pPr>
    </w:p>
    <w:p w14:paraId="6387390B" w14:textId="6DDB9028" w:rsidR="009C467C" w:rsidRDefault="00DD34E2" w:rsidP="0049795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Non ritengo si sia creata alcuna situazione di imbarazzo </w:t>
      </w:r>
      <w:r w:rsidR="00497950">
        <w:rPr>
          <w:rFonts w:ascii="Book Antiqua" w:hAnsi="Book Antiqua"/>
        </w:rPr>
        <w:t xml:space="preserve">nemmeno </w:t>
      </w:r>
      <w:r w:rsidR="009C467C" w:rsidRPr="008C00AD">
        <w:rPr>
          <w:rFonts w:ascii="Book Antiqua" w:hAnsi="Book Antiqua"/>
        </w:rPr>
        <w:t>per quel che attiene al punto 3 dell’OdG del Consiglio Comunale concernente il bilancio di previ</w:t>
      </w:r>
      <w:r w:rsidR="00497950">
        <w:rPr>
          <w:rFonts w:ascii="Book Antiqua" w:hAnsi="Book Antiqua"/>
        </w:rPr>
        <w:t>sione 2016 dell’UTI MedioFriuli. C</w:t>
      </w:r>
      <w:r w:rsidR="009C467C" w:rsidRPr="008C00AD">
        <w:rPr>
          <w:rFonts w:ascii="Book Antiqua" w:hAnsi="Book Antiqua"/>
        </w:rPr>
        <w:t xml:space="preserve">ome noto </w:t>
      </w:r>
      <w:r w:rsidR="00497950">
        <w:rPr>
          <w:rFonts w:ascii="Book Antiqua" w:hAnsi="Book Antiqua"/>
        </w:rPr>
        <w:t xml:space="preserve">infatti </w:t>
      </w:r>
      <w:bookmarkStart w:id="0" w:name="_GoBack"/>
      <w:bookmarkEnd w:id="0"/>
      <w:r w:rsidR="009C467C" w:rsidRPr="008C00AD">
        <w:rPr>
          <w:rFonts w:ascii="Book Antiqua" w:hAnsi="Book Antiqua"/>
        </w:rPr>
        <w:t>ho sempre manifestato le mie perplessità in ordine a tale riforma e coerentemente mi sono astenuto, come già fatto in occasione dell’approvazione dello Statuto e dell’</w:t>
      </w:r>
      <w:r w:rsidR="008951E6" w:rsidRPr="008C00AD">
        <w:rPr>
          <w:rFonts w:ascii="Book Antiqua" w:hAnsi="Book Antiqua"/>
        </w:rPr>
        <w:t>A</w:t>
      </w:r>
      <w:r w:rsidR="009C467C" w:rsidRPr="008C00AD">
        <w:rPr>
          <w:rFonts w:ascii="Book Antiqua" w:hAnsi="Book Antiqua"/>
        </w:rPr>
        <w:t>tto Costitutivo delle UTI.</w:t>
      </w:r>
    </w:p>
    <w:p w14:paraId="55A4343C" w14:textId="77777777" w:rsidR="008C00AD" w:rsidRPr="008C00AD" w:rsidRDefault="008C00AD" w:rsidP="008C00AD">
      <w:pPr>
        <w:spacing w:after="0"/>
        <w:jc w:val="both"/>
        <w:rPr>
          <w:rFonts w:ascii="Book Antiqua" w:hAnsi="Book Antiqua"/>
        </w:rPr>
      </w:pPr>
    </w:p>
    <w:p w14:paraId="1774C874" w14:textId="105A9380" w:rsidR="008951E6" w:rsidRDefault="008C00AD" w:rsidP="008C00AD">
      <w:pPr>
        <w:spacing w:after="0"/>
        <w:jc w:val="both"/>
        <w:rPr>
          <w:rFonts w:ascii="Book Antiqua" w:hAnsi="Book Antiqua"/>
        </w:rPr>
      </w:pPr>
      <w:r w:rsidRPr="008C00AD">
        <w:rPr>
          <w:rFonts w:ascii="Book Antiqua" w:hAnsi="Book Antiqua"/>
        </w:rPr>
        <w:t>Credo sia importante che, quando si discute di certi temi, le scelte non debbano rispondere a logiche partitiche o di gruppo, ma debbano essere il frutto della sensibilità di ciascuno e di valutazioni e convinzioni auspicabilmente formatesi su</w:t>
      </w:r>
      <w:r w:rsidR="00963B5A">
        <w:rPr>
          <w:rFonts w:ascii="Book Antiqua" w:hAnsi="Book Antiqua"/>
        </w:rPr>
        <w:t>lla base di dati oggettivi e dal</w:t>
      </w:r>
      <w:r w:rsidR="00F4195E">
        <w:rPr>
          <w:rFonts w:ascii="Book Antiqua" w:hAnsi="Book Antiqua"/>
        </w:rPr>
        <w:t xml:space="preserve">l’approfondito </w:t>
      </w:r>
      <w:r w:rsidR="008D1FC9">
        <w:rPr>
          <w:rFonts w:ascii="Book Antiqua" w:hAnsi="Book Antiqua"/>
        </w:rPr>
        <w:t>confronto con la popolazione.</w:t>
      </w:r>
    </w:p>
    <w:p w14:paraId="26218E85" w14:textId="77777777" w:rsidR="00D053BE" w:rsidRDefault="00D053BE" w:rsidP="008C00AD">
      <w:pPr>
        <w:spacing w:after="0"/>
        <w:jc w:val="both"/>
        <w:rPr>
          <w:rFonts w:ascii="Book Antiqua" w:hAnsi="Book Antiqua"/>
        </w:rPr>
      </w:pPr>
    </w:p>
    <w:p w14:paraId="7065493F" w14:textId="45099ADC" w:rsidR="00D053BE" w:rsidRDefault="00D053BE" w:rsidP="008C00AD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Christian Tam </w:t>
      </w:r>
    </w:p>
    <w:p w14:paraId="78B7FA48" w14:textId="594CF5BF" w:rsidR="00D053BE" w:rsidRPr="008C00AD" w:rsidRDefault="00F4195E" w:rsidP="008C00AD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Consigliere C</w:t>
      </w:r>
      <w:r w:rsidR="00D053BE">
        <w:rPr>
          <w:rFonts w:ascii="Book Antiqua" w:hAnsi="Book Antiqua"/>
        </w:rPr>
        <w:t>omunale a Sedegliano</w:t>
      </w:r>
    </w:p>
    <w:p w14:paraId="763AB7C5" w14:textId="77777777" w:rsidR="008951E6" w:rsidRPr="00366463" w:rsidRDefault="008951E6" w:rsidP="008C00AD">
      <w:pPr>
        <w:spacing w:after="0"/>
        <w:rPr>
          <w:rFonts w:ascii="Book Antiqua" w:hAnsi="Book Antiqua"/>
        </w:rPr>
      </w:pPr>
    </w:p>
    <w:sectPr w:rsidR="008951E6" w:rsidRPr="00366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63"/>
    <w:rsid w:val="00056165"/>
    <w:rsid w:val="00134E01"/>
    <w:rsid w:val="00143111"/>
    <w:rsid w:val="00317560"/>
    <w:rsid w:val="00366463"/>
    <w:rsid w:val="00425A4D"/>
    <w:rsid w:val="00497950"/>
    <w:rsid w:val="005A75E3"/>
    <w:rsid w:val="008001FE"/>
    <w:rsid w:val="00856F86"/>
    <w:rsid w:val="008951E6"/>
    <w:rsid w:val="008C00AD"/>
    <w:rsid w:val="008D1FC9"/>
    <w:rsid w:val="00963B5A"/>
    <w:rsid w:val="009A382A"/>
    <w:rsid w:val="009C467C"/>
    <w:rsid w:val="00B07EF3"/>
    <w:rsid w:val="00D00B40"/>
    <w:rsid w:val="00D053BE"/>
    <w:rsid w:val="00DC3110"/>
    <w:rsid w:val="00DD34E2"/>
    <w:rsid w:val="00E623C0"/>
    <w:rsid w:val="00EF7216"/>
    <w:rsid w:val="00F4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EF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0825-D975-424C-BEF5-BEF9C8C9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380</Words>
  <Characters>2191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TAM CHRISTIAN [IN1900033]</cp:lastModifiedBy>
  <cp:revision>14</cp:revision>
  <dcterms:created xsi:type="dcterms:W3CDTF">2016-07-29T12:34:00Z</dcterms:created>
  <dcterms:modified xsi:type="dcterms:W3CDTF">2016-09-21T07:51:00Z</dcterms:modified>
</cp:coreProperties>
</file>